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E1D" w:rsidRDefault="003A3E1D" w:rsidP="003A3E1D">
      <w:pPr>
        <w:spacing w:after="1" w:line="220" w:lineRule="auto"/>
        <w:ind w:firstLine="540"/>
        <w:jc w:val="both"/>
        <w:outlineLvl w:val="0"/>
      </w:pPr>
      <w:r>
        <w:rPr>
          <w:rFonts w:ascii="Calibri" w:hAnsi="Calibri" w:cs="Calibri"/>
          <w:b/>
        </w:rPr>
        <w:t xml:space="preserve"> </w:t>
      </w:r>
    </w:p>
    <w:p w:rsidR="003A3E1D" w:rsidRDefault="003A3E1D" w:rsidP="003A3E1D">
      <w:pPr>
        <w:spacing w:after="1" w:line="220" w:lineRule="auto"/>
        <w:ind w:firstLine="540"/>
        <w:jc w:val="both"/>
      </w:pPr>
    </w:p>
    <w:p w:rsidR="003A3E1D" w:rsidRDefault="003A3E1D" w:rsidP="003A3E1D">
      <w:pPr>
        <w:spacing w:after="1" w:line="220" w:lineRule="auto"/>
        <w:ind w:firstLine="540"/>
        <w:jc w:val="both"/>
      </w:pPr>
      <w:bookmarkStart w:id="0" w:name="_GoBack"/>
      <w:r>
        <w:rPr>
          <w:rFonts w:ascii="Calibri" w:hAnsi="Calibri" w:cs="Calibri"/>
          <w:b/>
        </w:rPr>
        <w:t xml:space="preserve">Уточнен единый </w:t>
      </w:r>
      <w:hyperlink r:id="rId4">
        <w:r>
          <w:rPr>
            <w:rFonts w:ascii="Calibri" w:hAnsi="Calibri" w:cs="Calibri"/>
            <w:b/>
            <w:color w:val="0000FF"/>
          </w:rPr>
          <w:t>стандарт</w:t>
        </w:r>
      </w:hyperlink>
      <w:r>
        <w:rPr>
          <w:rFonts w:ascii="Calibri" w:hAnsi="Calibri" w:cs="Calibri"/>
          <w:b/>
        </w:rPr>
        <w:t xml:space="preserve"> предоставления компенсации расходов на оплату жилого помещения и коммунальных услуг отдельным категориям граждан </w:t>
      </w:r>
      <w:r>
        <w:rPr>
          <w:rFonts w:ascii="Calibri" w:hAnsi="Calibri" w:cs="Calibri"/>
          <w:b/>
        </w:rPr>
        <w:t xml:space="preserve"> </w:t>
      </w:r>
    </w:p>
    <w:bookmarkEnd w:id="0"/>
    <w:p w:rsidR="003A3E1D" w:rsidRDefault="003A3E1D" w:rsidP="003A3E1D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 частности, уточняется, что срок подготовки и направления ответа на межведомственный электронный запрос в отношении сведений об отсутствии подтвержденной вступившими в законную силу судебными актами непогашенной задолженности по оплате жилых помещений и коммунальных услуг, которая образовалась не более чем за 3 последних года, устанавливается Минстроем России.</w:t>
      </w:r>
    </w:p>
    <w:p w:rsidR="003A3E1D" w:rsidRDefault="003A3E1D" w:rsidP="003A3E1D">
      <w:pPr>
        <w:spacing w:before="220" w:after="1" w:line="220" w:lineRule="auto"/>
        <w:ind w:left="540"/>
        <w:jc w:val="both"/>
      </w:pPr>
      <w:r>
        <w:rPr>
          <w:rFonts w:ascii="Calibri" w:hAnsi="Calibri" w:cs="Calibri"/>
        </w:rPr>
        <w:t xml:space="preserve">Начало действия </w:t>
      </w:r>
      <w:r>
        <w:rPr>
          <w:rFonts w:ascii="Calibri" w:hAnsi="Calibri" w:cs="Calibri"/>
          <w:color w:val="0000FF"/>
        </w:rPr>
        <w:t>Постановлени</w:t>
      </w:r>
      <w:r>
        <w:rPr>
          <w:rFonts w:ascii="Calibri" w:hAnsi="Calibri" w:cs="Calibri"/>
          <w:color w:val="0000FF"/>
        </w:rPr>
        <w:t>я</w:t>
      </w:r>
      <w:r>
        <w:rPr>
          <w:rFonts w:ascii="Calibri" w:hAnsi="Calibri" w:cs="Calibri"/>
        </w:rPr>
        <w:t xml:space="preserve"> Прави</w:t>
      </w:r>
      <w:r>
        <w:rPr>
          <w:rFonts w:ascii="Calibri" w:hAnsi="Calibri" w:cs="Calibri"/>
        </w:rPr>
        <w:t>тельства РФ от 01.07.2024 N 901 – 05.07.2024</w:t>
      </w:r>
    </w:p>
    <w:p w:rsidR="00351725" w:rsidRDefault="00351725"/>
    <w:sectPr w:rsidR="00351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3B1"/>
    <w:rsid w:val="00351725"/>
    <w:rsid w:val="003A3E1D"/>
    <w:rsid w:val="00F6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916DE-A670-4E0D-9427-420EBCB6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0285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Лялеко Наталья Васильевна</dc:creator>
  <cp:keywords/>
  <dc:description/>
  <cp:lastModifiedBy>Лялеко Наталья Васильевна</cp:lastModifiedBy>
  <cp:revision>2</cp:revision>
  <dcterms:created xsi:type="dcterms:W3CDTF">2024-08-08T11:24:00Z</dcterms:created>
  <dcterms:modified xsi:type="dcterms:W3CDTF">2024-08-08T11:25:00Z</dcterms:modified>
</cp:coreProperties>
</file>